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88E2C">
      <w:pPr>
        <w:widowControl/>
        <w:wordWrap/>
        <w:spacing w:line="240" w:lineRule="auto"/>
        <w:jc w:val="left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附件1：               </w:t>
      </w:r>
    </w:p>
    <w:p w14:paraId="5B7331B7">
      <w:pPr>
        <w:pStyle w:val="2"/>
        <w:keepNext w:val="0"/>
        <w:spacing w:line="360" w:lineRule="auto"/>
        <w:jc w:val="center"/>
        <w:rPr>
          <w:rFonts w:hint="default" w:ascii="宋体" w:hAnsi="宋体" w:eastAsia="宋体" w:cs="Times New Roman"/>
          <w:b/>
          <w:bCs/>
          <w:sz w:val="36"/>
          <w:szCs w:val="36"/>
          <w:lang w:val="en-US" w:eastAsia="zh-CN"/>
        </w:rPr>
      </w:pPr>
      <w:bookmarkStart w:id="3" w:name="_GoBack"/>
      <w:bookmarkEnd w:id="3"/>
      <w:bookmarkStart w:id="0" w:name="_Toc30899"/>
      <w:bookmarkStart w:id="1" w:name="_Toc475960794"/>
      <w:bookmarkStart w:id="2" w:name="_Toc25279"/>
      <w:r>
        <w:rPr>
          <w:rFonts w:hint="eastAsia" w:ascii="宋体" w:hAnsi="宋体" w:eastAsia="宋体" w:cs="Times New Roman"/>
          <w:b/>
          <w:bCs/>
          <w:sz w:val="36"/>
          <w:szCs w:val="36"/>
        </w:rPr>
        <w:t>报价表</w:t>
      </w:r>
      <w:bookmarkEnd w:id="0"/>
      <w:bookmarkEnd w:id="1"/>
      <w:bookmarkEnd w:id="2"/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（格式仅供参考）</w:t>
      </w:r>
    </w:p>
    <w:p w14:paraId="5FDBBA7A">
      <w:pPr>
        <w:spacing w:line="46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                   </w:t>
      </w:r>
    </w:p>
    <w:p w14:paraId="1839C676">
      <w:pPr>
        <w:spacing w:line="432" w:lineRule="auto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  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6118"/>
      </w:tblGrid>
      <w:tr w14:paraId="5D871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789" w:type="dxa"/>
            <w:noWrap w:val="0"/>
            <w:vAlign w:val="center"/>
          </w:tcPr>
          <w:p w14:paraId="73B0ADEA">
            <w:pPr>
              <w:spacing w:line="460" w:lineRule="exact"/>
              <w:jc w:val="center"/>
              <w:rPr>
                <w:rFonts w:hint="eastAsia" w:ascii="宋体" w:hAnsi="宋体" w:eastAsia="宋体"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eastAsia="zh-CN"/>
              </w:rPr>
              <w:t>项目名称</w:t>
            </w:r>
          </w:p>
        </w:tc>
        <w:tc>
          <w:tcPr>
            <w:tcW w:w="6118" w:type="dxa"/>
            <w:noWrap w:val="0"/>
            <w:vAlign w:val="top"/>
          </w:tcPr>
          <w:p w14:paraId="65A330D8">
            <w:pPr>
              <w:spacing w:line="460" w:lineRule="exact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  <w:tr w14:paraId="67567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789" w:type="dxa"/>
            <w:noWrap w:val="0"/>
            <w:vAlign w:val="center"/>
          </w:tcPr>
          <w:p w14:paraId="6240253E">
            <w:pPr>
              <w:spacing w:line="460" w:lineRule="exact"/>
              <w:jc w:val="center"/>
              <w:rPr>
                <w:rFonts w:hint="eastAsia" w:ascii="宋体" w:hAnsi="宋体" w:eastAsia="宋体"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4"/>
                <w:szCs w:val="21"/>
                <w:highlight w:val="white"/>
                <w:lang w:val="en-US" w:eastAsia="en-US" w:bidi="ar-SA"/>
              </w:rPr>
              <w:t>统一综合折扣（％）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z w:val="24"/>
                <w:szCs w:val="21"/>
                <w:highlight w:val="white"/>
                <w:lang w:val="en-US" w:eastAsia="zh-CN" w:bidi="ar-SA"/>
              </w:rPr>
              <w:t>：</w:t>
            </w:r>
          </w:p>
        </w:tc>
        <w:tc>
          <w:tcPr>
            <w:tcW w:w="6118" w:type="dxa"/>
            <w:noWrap w:val="0"/>
            <w:vAlign w:val="top"/>
          </w:tcPr>
          <w:p w14:paraId="1D424E95">
            <w:pPr>
              <w:spacing w:line="460" w:lineRule="exact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  <w:tr w14:paraId="79D0C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89" w:type="dxa"/>
            <w:noWrap w:val="0"/>
            <w:vAlign w:val="center"/>
          </w:tcPr>
          <w:p w14:paraId="6E8E5DA2">
            <w:pPr>
              <w:spacing w:line="460" w:lineRule="exact"/>
              <w:jc w:val="center"/>
              <w:rPr>
                <w:rFonts w:hint="eastAsia" w:ascii="宋体" w:hAnsi="宋体" w:eastAsia="宋体"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vertAlign w:val="baseline"/>
                <w:lang w:eastAsia="zh-CN"/>
              </w:rPr>
              <w:t>合同履行期限</w:t>
            </w:r>
          </w:p>
        </w:tc>
        <w:tc>
          <w:tcPr>
            <w:tcW w:w="6118" w:type="dxa"/>
            <w:noWrap w:val="0"/>
            <w:vAlign w:val="top"/>
          </w:tcPr>
          <w:p w14:paraId="0350095E">
            <w:pPr>
              <w:spacing w:line="460" w:lineRule="exact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</w:tbl>
    <w:p w14:paraId="0223D981">
      <w:pPr>
        <w:spacing w:line="460" w:lineRule="exact"/>
        <w:ind w:firstLine="1200" w:firstLineChars="500"/>
        <w:rPr>
          <w:rFonts w:hint="eastAsia" w:ascii="宋体" w:hAnsi="宋体"/>
          <w:sz w:val="24"/>
        </w:rPr>
      </w:pPr>
    </w:p>
    <w:p w14:paraId="24C82865">
      <w:pPr>
        <w:tabs>
          <w:tab w:val="left" w:pos="5295"/>
        </w:tabs>
        <w:spacing w:line="300" w:lineRule="auto"/>
        <w:ind w:firstLine="900" w:firstLineChars="375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供应商</w:t>
      </w:r>
      <w:r>
        <w:rPr>
          <w:rFonts w:hint="eastAsia" w:ascii="宋体" w:hAnsi="宋体"/>
          <w:color w:val="auto"/>
          <w:sz w:val="24"/>
        </w:rPr>
        <w:t xml:space="preserve">名称:（盖章）       </w:t>
      </w:r>
      <w:r>
        <w:rPr>
          <w:rFonts w:ascii="宋体" w:hAnsi="宋体"/>
          <w:color w:val="auto"/>
          <w:sz w:val="24"/>
        </w:rPr>
        <w:tab/>
      </w:r>
    </w:p>
    <w:p w14:paraId="20CED0E8">
      <w:pPr>
        <w:spacing w:line="300" w:lineRule="auto"/>
        <w:ind w:firstLine="900" w:firstLineChars="375"/>
        <w:rPr>
          <w:rFonts w:ascii="宋体" w:hAnsi="宋体"/>
          <w:color w:val="auto"/>
          <w:sz w:val="24"/>
        </w:rPr>
      </w:pPr>
    </w:p>
    <w:p w14:paraId="745D18F8">
      <w:pPr>
        <w:spacing w:line="300" w:lineRule="auto"/>
        <w:ind w:firstLine="900" w:firstLineChars="375"/>
        <w:rPr>
          <w:rFonts w:ascii="宋体" w:hAnsi="宋体"/>
          <w:color w:val="auto"/>
          <w:sz w:val="24"/>
        </w:rPr>
      </w:pPr>
    </w:p>
    <w:p w14:paraId="47F183E8">
      <w:pPr>
        <w:spacing w:line="300" w:lineRule="auto"/>
        <w:ind w:firstLine="900" w:firstLineChars="375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供应商</w:t>
      </w:r>
      <w:r>
        <w:rPr>
          <w:rFonts w:hint="eastAsia" w:ascii="宋体" w:hAnsi="宋体"/>
          <w:color w:val="auto"/>
          <w:sz w:val="24"/>
        </w:rPr>
        <w:t>代表签名：</w:t>
      </w:r>
    </w:p>
    <w:p w14:paraId="4150AD67">
      <w:pPr>
        <w:spacing w:line="300" w:lineRule="auto"/>
        <w:ind w:firstLine="900" w:firstLineChars="375"/>
        <w:rPr>
          <w:rFonts w:ascii="宋体" w:hAnsi="宋体"/>
          <w:color w:val="auto"/>
          <w:sz w:val="24"/>
        </w:rPr>
      </w:pPr>
    </w:p>
    <w:p w14:paraId="3057150C">
      <w:pPr>
        <w:spacing w:line="300" w:lineRule="auto"/>
        <w:ind w:firstLine="900" w:firstLineChars="375"/>
        <w:rPr>
          <w:rFonts w:ascii="宋体" w:hAnsi="宋体"/>
          <w:color w:val="auto"/>
          <w:sz w:val="24"/>
        </w:rPr>
      </w:pPr>
    </w:p>
    <w:p w14:paraId="4918A5DD">
      <w:pPr>
        <w:spacing w:line="300" w:lineRule="auto"/>
        <w:ind w:firstLine="900" w:firstLineChars="375"/>
        <w:rPr>
          <w:rFonts w:ascii="宋体" w:hAnsi="宋体"/>
          <w:color w:val="auto"/>
          <w:sz w:val="24"/>
        </w:rPr>
      </w:pPr>
    </w:p>
    <w:p w14:paraId="2F21EDD9">
      <w:pPr>
        <w:spacing w:line="300" w:lineRule="auto"/>
        <w:rPr>
          <w:rFonts w:ascii="宋体" w:hAnsi="宋体"/>
          <w:b/>
          <w:bCs/>
          <w:color w:val="auto"/>
          <w:sz w:val="24"/>
        </w:rPr>
      </w:pPr>
    </w:p>
    <w:p w14:paraId="2CA3994B">
      <w:pPr>
        <w:spacing w:line="300" w:lineRule="auto"/>
        <w:rPr>
          <w:rFonts w:hint="eastAsia" w:ascii="宋体" w:hAnsi="宋体" w:eastAsia="宋体"/>
          <w:b/>
          <w:bCs/>
          <w:sz w:val="24"/>
          <w:lang w:eastAsia="zh-CN"/>
        </w:rPr>
      </w:pPr>
      <w:r>
        <w:rPr>
          <w:rFonts w:hint="eastAsia" w:ascii="宋体" w:hAnsi="宋体"/>
          <w:b/>
          <w:bCs/>
          <w:color w:val="auto"/>
          <w:sz w:val="24"/>
        </w:rPr>
        <w:t>注： 1、</w:t>
      </w:r>
      <w:r>
        <w:rPr>
          <w:rFonts w:hint="eastAsia" w:ascii="宋体" w:hAnsi="宋体" w:cs="宋体"/>
          <w:b/>
          <w:bCs/>
          <w:color w:val="auto"/>
          <w:sz w:val="24"/>
        </w:rPr>
        <w:t>本项目报价内容包含本项目管理、培训、机械进出场费及燃油费、税费等完成本项目的所有费用。采购方不再支付其他费用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。</w:t>
      </w:r>
    </w:p>
    <w:p w14:paraId="186BAA14">
      <w:pPr>
        <w:rPr>
          <w:rFonts w:hint="eastAsia" w:ascii="宋体" w:hAnsi="宋体"/>
          <w:sz w:val="24"/>
        </w:rPr>
      </w:pPr>
    </w:p>
    <w:p w14:paraId="7DA86DB5">
      <w:pPr>
        <w:pStyle w:val="3"/>
        <w:rPr>
          <w:rFonts w:hint="eastAsia" w:ascii="宋体" w:hAnsi="宋体"/>
          <w:sz w:val="24"/>
        </w:rPr>
      </w:pPr>
    </w:p>
    <w:p w14:paraId="0F88471E">
      <w:pPr>
        <w:widowControl/>
        <w:wordWrap/>
        <w:spacing w:line="375" w:lineRule="atLeast"/>
        <w:ind w:firstLine="3092" w:firstLineChars="1100"/>
        <w:jc w:val="left"/>
        <w:rPr>
          <w:rFonts w:hint="eastAsia" w:ascii="宋体" w:hAnsi="宋体"/>
          <w:b/>
          <w:bCs/>
          <w:sz w:val="28"/>
          <w:szCs w:val="28"/>
          <w:lang w:val="en-US" w:eastAsia="zh-CN"/>
        </w:rPr>
      </w:pPr>
    </w:p>
    <w:p w14:paraId="303DD034">
      <w:pPr>
        <w:widowControl/>
        <w:wordWrap/>
        <w:spacing w:line="375" w:lineRule="atLeast"/>
        <w:ind w:firstLine="3092" w:firstLineChars="1100"/>
        <w:jc w:val="left"/>
        <w:rPr>
          <w:rFonts w:hint="eastAsia" w:ascii="宋体" w:hAnsi="宋体"/>
          <w:b/>
          <w:bCs/>
          <w:sz w:val="28"/>
          <w:szCs w:val="28"/>
          <w:lang w:val="en-US" w:eastAsia="zh-CN"/>
        </w:rPr>
      </w:pPr>
    </w:p>
    <w:p w14:paraId="18BA788F">
      <w:pPr>
        <w:widowControl/>
        <w:wordWrap/>
        <w:spacing w:line="375" w:lineRule="atLeast"/>
        <w:ind w:firstLine="3092" w:firstLineChars="1100"/>
        <w:jc w:val="left"/>
        <w:rPr>
          <w:rFonts w:hint="eastAsia" w:ascii="宋体" w:hAnsi="宋体"/>
          <w:b/>
          <w:bCs/>
          <w:sz w:val="28"/>
          <w:szCs w:val="28"/>
          <w:lang w:val="en-US" w:eastAsia="zh-CN"/>
        </w:rPr>
      </w:pPr>
    </w:p>
    <w:p w14:paraId="70E25FB8">
      <w:pPr>
        <w:widowControl/>
        <w:wordWrap/>
        <w:spacing w:line="240" w:lineRule="auto"/>
        <w:ind w:firstLine="0" w:firstLineChars="0"/>
        <w:jc w:val="both"/>
        <w:rPr>
          <w:rFonts w:hint="eastAsia" w:ascii="宋体" w:hAnsi="宋体"/>
          <w:b/>
          <w:bCs/>
          <w:sz w:val="28"/>
          <w:szCs w:val="28"/>
          <w:lang w:val="en-US" w:eastAsia="zh-CN"/>
        </w:rPr>
      </w:pPr>
    </w:p>
    <w:p w14:paraId="1622E64C">
      <w:pPr>
        <w:widowControl/>
        <w:wordWrap/>
        <w:spacing w:line="240" w:lineRule="auto"/>
        <w:ind w:firstLine="0" w:firstLineChars="0"/>
        <w:jc w:val="both"/>
        <w:rPr>
          <w:rFonts w:hint="eastAsia" w:ascii="宋体" w:hAnsi="宋体"/>
          <w:b/>
          <w:bCs/>
          <w:sz w:val="28"/>
          <w:szCs w:val="28"/>
          <w:lang w:val="en-US" w:eastAsia="zh-CN"/>
        </w:rPr>
      </w:pPr>
    </w:p>
    <w:p w14:paraId="02BD4005">
      <w:pPr>
        <w:widowControl/>
        <w:wordWrap/>
        <w:spacing w:line="240" w:lineRule="auto"/>
        <w:ind w:firstLine="0" w:firstLineChars="0"/>
        <w:jc w:val="both"/>
        <w:rPr>
          <w:rFonts w:hint="eastAsia" w:ascii="宋体" w:hAnsi="宋体"/>
          <w:b/>
          <w:bCs/>
          <w:sz w:val="28"/>
          <w:szCs w:val="28"/>
          <w:lang w:val="en-US" w:eastAsia="zh-CN"/>
        </w:rPr>
      </w:pPr>
    </w:p>
    <w:p w14:paraId="5C67EB30">
      <w:pPr>
        <w:widowControl/>
        <w:wordWrap/>
        <w:spacing w:line="240" w:lineRule="auto"/>
        <w:ind w:firstLine="0" w:firstLineChars="0"/>
        <w:jc w:val="both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附件2：   </w:t>
      </w:r>
    </w:p>
    <w:p w14:paraId="201C0C8E">
      <w:pPr>
        <w:widowControl/>
        <w:wordWrap/>
        <w:spacing w:line="375" w:lineRule="atLeast"/>
        <w:jc w:val="center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分项报价表（格式仅供参考）</w:t>
      </w:r>
    </w:p>
    <w:p w14:paraId="22544552">
      <w:pPr>
        <w:widowControl/>
        <w:wordWrap/>
        <w:spacing w:line="375" w:lineRule="atLeast"/>
        <w:jc w:val="left"/>
        <w:rPr>
          <w:rFonts w:hint="eastAsia" w:ascii="宋体" w:hAnsi="宋体"/>
          <w:sz w:val="22"/>
          <w:szCs w:val="21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项目名称：                         供应商名称：</w:t>
      </w:r>
    </w:p>
    <w:tbl>
      <w:tblPr>
        <w:tblStyle w:val="9"/>
        <w:tblW w:w="98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2053"/>
        <w:gridCol w:w="2000"/>
        <w:gridCol w:w="1431"/>
        <w:gridCol w:w="1583"/>
        <w:gridCol w:w="2055"/>
      </w:tblGrid>
      <w:tr w14:paraId="1CC17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59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C1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租赁设备名称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4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最高限价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9C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highlight w:val="white"/>
                <w:lang w:val="en-US" w:eastAsia="zh-CN" w:bidi="ar-SA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  <w:highlight w:val="white"/>
                <w:lang w:val="en-US" w:eastAsia="en-US" w:bidi="ar-SA"/>
              </w:rPr>
              <w:t>单项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highlight w:val="white"/>
                <w:lang w:val="en-US" w:eastAsia="zh-CN" w:bidi="ar-SA"/>
              </w:rPr>
              <w:t>品目</w:t>
            </w:r>
          </w:p>
          <w:p w14:paraId="2143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  <w:highlight w:val="white"/>
                <w:lang w:val="en-US" w:eastAsia="en-US" w:bidi="ar-SA"/>
              </w:rPr>
              <w:t>折扣（%）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highlight w:val="white"/>
                <w:lang w:val="en-US" w:eastAsia="zh-CN" w:bidi="ar-SA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  <w:highlight w:val="white"/>
                <w:lang w:val="en-US" w:eastAsia="en-US" w:bidi="ar-SA"/>
              </w:rPr>
              <w:t>单项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highlight w:val="white"/>
                <w:lang w:val="en-US" w:eastAsia="zh-CN" w:bidi="ar-SA"/>
              </w:rPr>
              <w:t>品目</w:t>
            </w:r>
          </w:p>
          <w:p w14:paraId="5545C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highlight w:val="white"/>
                <w:lang w:val="en-US" w:eastAsia="zh-CN" w:bidi="ar-SA"/>
              </w:rPr>
              <w:t>报价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FA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0A92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3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51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3字头挖机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D7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元/小时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A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A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1A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税金、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燃油费</w:t>
            </w:r>
          </w:p>
        </w:tc>
      </w:tr>
      <w:tr w14:paraId="55CD7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1D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65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5字头炮头机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7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元/小时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9F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A9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26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税金、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燃油费</w:t>
            </w:r>
          </w:p>
        </w:tc>
      </w:tr>
      <w:tr w14:paraId="0CF5C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2E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8A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6字头炮头机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02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0元/小时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8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8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5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税金、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燃油费</w:t>
            </w:r>
          </w:p>
        </w:tc>
      </w:tr>
      <w:tr w14:paraId="4B17B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BC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7B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切割机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8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56元/m3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8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C9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0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税金、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进出场费</w:t>
            </w:r>
          </w:p>
        </w:tc>
      </w:tr>
      <w:tr w14:paraId="3A39D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E8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环保车外运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8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元/车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D0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6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1、运距3km以内，2、超出3km每增加1km按20元/km计算，含税金</w:t>
            </w:r>
          </w:p>
        </w:tc>
      </w:tr>
      <w:tr w14:paraId="4DFD0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6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67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普工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17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元/天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3CC1D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58748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00D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含税金</w:t>
            </w:r>
          </w:p>
        </w:tc>
      </w:tr>
      <w:tr w14:paraId="4DA71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8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513E7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4"/>
                <w:szCs w:val="21"/>
                <w:highlight w:val="white"/>
                <w:lang w:val="en-US" w:eastAsia="en-US" w:bidi="ar-SA"/>
              </w:rPr>
              <w:t>统一综合折扣（％）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z w:val="24"/>
                <w:szCs w:val="21"/>
                <w:highlight w:val="white"/>
                <w:lang w:val="en-US" w:eastAsia="zh-CN" w:bidi="ar-SA"/>
              </w:rPr>
              <w:t>：</w:t>
            </w:r>
          </w:p>
        </w:tc>
      </w:tr>
    </w:tbl>
    <w:p w14:paraId="518AED3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提示：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1、以采购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需求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中各品目的最高限价的统一综合折扣进行报价</w:t>
      </w:r>
      <w:r>
        <w:rPr>
          <w:rFonts w:hint="eastAsia" w:ascii="宋体" w:hAnsi="宋体"/>
          <w:b/>
          <w:bCs/>
          <w:sz w:val="21"/>
          <w:szCs w:val="21"/>
          <w:lang w:val="en-US" w:eastAsia="zh-CN"/>
        </w:rPr>
        <w:t>，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只允许报一个统一综合折扣。统一综合折扣最多保留至小数点后两位数。 </w:t>
      </w:r>
    </w:p>
    <w:p w14:paraId="097FDC82">
      <w:pPr>
        <w:spacing w:line="520" w:lineRule="exact"/>
        <w:rPr>
          <w:rFonts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2、以采购清单中的最高限价的统一综合折扣进行报价，供应商应自行综合考虑，只允许报一个统一综合折扣。统一综合折扣最多保留至小数点后两位。</w:t>
      </w:r>
    </w:p>
    <w:p w14:paraId="54EC13E1">
      <w:pPr>
        <w:spacing w:line="520" w:lineRule="exact"/>
        <w:rPr>
          <w:rFonts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单项设备租赁费的计算方式:单项设备租赁报价/单项设备租赁预算单价*100%如:单项设备租赁预算单价100元，报价公司响应报价95元，则单项设备租赁折扣为95/100*100%=95%(95折)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 w14:paraId="46B25618">
      <w:pPr>
        <w:spacing w:line="520" w:lineRule="exact"/>
        <w:jc w:val="left"/>
        <w:rPr>
          <w:rFonts w:hint="eastAsia"/>
          <w:lang w:val="en-US" w:eastAsia="zh-CN"/>
        </w:rPr>
      </w:pP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（2）总价统一综合折扣的计算方式:采购清单中 N 种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设备租赁单价单项折扣之和/N*100%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。例如: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单项设备租赁单价折扣</w:t>
      </w:r>
      <w:r>
        <w:rPr>
          <w:rFonts w:hint="eastAsia" w:asciiTheme="minorEastAsia" w:hAnsiTheme="minorEastAsia" w:eastAsiaTheme="minorEastAsia" w:cstheme="majorEastAsia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95%(0.95)+91%(0.91)+78%(0.78)+65%(0.65)+85%(0.85)+80%(0.80)… /6 种…*100%=82.33%，即总价统一综合折扣为82.33%， </w:t>
      </w:r>
    </w:p>
    <w:p w14:paraId="6757BA76">
      <w:pPr>
        <w:widowControl/>
        <w:wordWrap/>
        <w:spacing w:line="375" w:lineRule="atLeast"/>
        <w:jc w:val="left"/>
        <w:rPr>
          <w:rFonts w:hint="eastAsia" w:ascii="宋体" w:hAnsi="宋体"/>
          <w:b/>
          <w:bCs/>
          <w:sz w:val="28"/>
          <w:szCs w:val="28"/>
          <w:lang w:val="en-US" w:eastAsia="zh-CN"/>
        </w:rPr>
      </w:pPr>
    </w:p>
    <w:p w14:paraId="6DF5DCCA">
      <w:pPr>
        <w:widowControl/>
        <w:wordWrap/>
        <w:spacing w:line="375" w:lineRule="atLeast"/>
        <w:jc w:val="left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供应商盖章：                </w:t>
      </w:r>
    </w:p>
    <w:p w14:paraId="5D9A0815">
      <w:pPr>
        <w:widowControl/>
        <w:wordWrap/>
        <w:spacing w:line="375" w:lineRule="atLeast"/>
        <w:jc w:val="left"/>
        <w:rPr>
          <w:rFonts w:hint="default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年 月  日</w:t>
      </w:r>
    </w:p>
    <w:sectPr>
      <w:pgSz w:w="11906" w:h="16838"/>
      <w:pgMar w:top="1440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YzQwNWY5Yzk0NTQ5MDM0N2I4YTYzNGEwNGZkNjIifQ=="/>
    <w:docVar w:name="KSO_WPS_MARK_KEY" w:val="6bb2e144-835c-4548-8281-1799f43c2d4c"/>
  </w:docVars>
  <w:rsids>
    <w:rsidRoot w:val="00641769"/>
    <w:rsid w:val="00045486"/>
    <w:rsid w:val="000B4189"/>
    <w:rsid w:val="003438F7"/>
    <w:rsid w:val="00376AB5"/>
    <w:rsid w:val="003A0467"/>
    <w:rsid w:val="004A36FD"/>
    <w:rsid w:val="00641769"/>
    <w:rsid w:val="00782D12"/>
    <w:rsid w:val="008D212E"/>
    <w:rsid w:val="009522F8"/>
    <w:rsid w:val="00A65C76"/>
    <w:rsid w:val="00B322D5"/>
    <w:rsid w:val="00B628F4"/>
    <w:rsid w:val="00BC3475"/>
    <w:rsid w:val="00EB11F0"/>
    <w:rsid w:val="01200701"/>
    <w:rsid w:val="01C30352"/>
    <w:rsid w:val="033A30F8"/>
    <w:rsid w:val="047578FE"/>
    <w:rsid w:val="04C335CE"/>
    <w:rsid w:val="05DE66EF"/>
    <w:rsid w:val="07EE6959"/>
    <w:rsid w:val="07FB740D"/>
    <w:rsid w:val="083655CC"/>
    <w:rsid w:val="08B20C5F"/>
    <w:rsid w:val="0A355DFA"/>
    <w:rsid w:val="0C6375AA"/>
    <w:rsid w:val="0EB71D0C"/>
    <w:rsid w:val="10E43137"/>
    <w:rsid w:val="1C234DBB"/>
    <w:rsid w:val="1D8875C4"/>
    <w:rsid w:val="23ED5B1A"/>
    <w:rsid w:val="2500362B"/>
    <w:rsid w:val="250A690E"/>
    <w:rsid w:val="25D25F74"/>
    <w:rsid w:val="26746269"/>
    <w:rsid w:val="274212BB"/>
    <w:rsid w:val="27731D22"/>
    <w:rsid w:val="277C0379"/>
    <w:rsid w:val="287E2D98"/>
    <w:rsid w:val="28F24E95"/>
    <w:rsid w:val="29315699"/>
    <w:rsid w:val="29E40114"/>
    <w:rsid w:val="2D1B7B60"/>
    <w:rsid w:val="2DA7560E"/>
    <w:rsid w:val="2F54257D"/>
    <w:rsid w:val="2FF8795E"/>
    <w:rsid w:val="30D96213"/>
    <w:rsid w:val="3124629D"/>
    <w:rsid w:val="31600573"/>
    <w:rsid w:val="31A12CEF"/>
    <w:rsid w:val="33A07B64"/>
    <w:rsid w:val="33FD4458"/>
    <w:rsid w:val="34F109DE"/>
    <w:rsid w:val="368C0483"/>
    <w:rsid w:val="36AB2709"/>
    <w:rsid w:val="383428ED"/>
    <w:rsid w:val="394F5E40"/>
    <w:rsid w:val="3A217C8C"/>
    <w:rsid w:val="3AE43A87"/>
    <w:rsid w:val="3BF96537"/>
    <w:rsid w:val="3C1921C5"/>
    <w:rsid w:val="40C0666E"/>
    <w:rsid w:val="40EB557C"/>
    <w:rsid w:val="424F74F5"/>
    <w:rsid w:val="459C1F0D"/>
    <w:rsid w:val="483F7ECB"/>
    <w:rsid w:val="486E0728"/>
    <w:rsid w:val="4C190454"/>
    <w:rsid w:val="4CD9308F"/>
    <w:rsid w:val="4D246171"/>
    <w:rsid w:val="4DB24E11"/>
    <w:rsid w:val="4DDC04E2"/>
    <w:rsid w:val="4E6974F8"/>
    <w:rsid w:val="4EA22EEE"/>
    <w:rsid w:val="4FCF5E94"/>
    <w:rsid w:val="50B7544E"/>
    <w:rsid w:val="51EF636A"/>
    <w:rsid w:val="52FB367D"/>
    <w:rsid w:val="536846E4"/>
    <w:rsid w:val="54DF3DD8"/>
    <w:rsid w:val="553B490D"/>
    <w:rsid w:val="56C41FFC"/>
    <w:rsid w:val="5719122C"/>
    <w:rsid w:val="576F1DC6"/>
    <w:rsid w:val="58C50E4A"/>
    <w:rsid w:val="5AD84127"/>
    <w:rsid w:val="5BAB5BA0"/>
    <w:rsid w:val="5EDE3D0C"/>
    <w:rsid w:val="611B2D9F"/>
    <w:rsid w:val="623D76BC"/>
    <w:rsid w:val="62916B82"/>
    <w:rsid w:val="651A0BB5"/>
    <w:rsid w:val="672A17B5"/>
    <w:rsid w:val="6A054BF7"/>
    <w:rsid w:val="6C5E2742"/>
    <w:rsid w:val="6D592EA5"/>
    <w:rsid w:val="6FA47722"/>
    <w:rsid w:val="7072387B"/>
    <w:rsid w:val="70DA60AB"/>
    <w:rsid w:val="7409751C"/>
    <w:rsid w:val="75B1310E"/>
    <w:rsid w:val="775D40B0"/>
    <w:rsid w:val="780707F9"/>
    <w:rsid w:val="79BA4CCB"/>
    <w:rsid w:val="7C733C49"/>
    <w:rsid w:val="7CC532A7"/>
    <w:rsid w:val="7F9337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宋体"/>
      <w:sz w:val="2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semiHidden/>
    <w:qFormat/>
    <w:uiPriority w:val="0"/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index 9"/>
    <w:basedOn w:val="1"/>
    <w:next w:val="1"/>
    <w:qFormat/>
    <w:uiPriority w:val="0"/>
    <w:pPr>
      <w:ind w:left="1600" w:leftChars="1600"/>
    </w:p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customStyle="1" w:styleId="13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582</Words>
  <Characters>711</Characters>
  <Lines>12</Lines>
  <Paragraphs>3</Paragraphs>
  <TotalTime>0</TotalTime>
  <ScaleCrop>false</ScaleCrop>
  <LinksUpToDate>false</LinksUpToDate>
  <CharactersWithSpaces>820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2022-04-11T08:19:00Z</dcterms:created>
  <dc:creator>xb21cn</dc:creator>
  <cp:lastModifiedBy>墨白</cp:lastModifiedBy>
  <cp:lastPrinted>2022-12-16T07:39:00Z</cp:lastPrinted>
  <dcterms:modified xsi:type="dcterms:W3CDTF">2024-11-15T09:15:09Z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3EE840C7596045468B0DC9DF93287766</vt:lpwstr>
  </property>
  <property fmtid="{D5CDD505-2E9C-101B-9397-08002B2CF9AE}" pid="4" name="commondata">
    <vt:lpwstr>eyJoZGlkIjoiZGYxMmZjOThhNTViMzgxZTEzNjc2MTY0M2YwMDRkYTIifQ==</vt:lpwstr>
  </property>
</Properties>
</file>